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Lámpara LED de exterior con sensor</w:t>
      </w:r>
    </w:p>
    <w:p/>
    <w:p>
      <w:pPr/>
      <w:r>
        <w:rPr>
          <w:b w:val="1"/>
          <w:bCs w:val="1"/>
        </w:rPr>
        <w:t xml:space="preserve">L 800 SC</w:t>
      </w:r>
    </w:p>
    <w:p>
      <w:pPr/>
      <w:r>
        <w:rPr>
          <w:b w:val="1"/>
          <w:bCs w:val="1"/>
        </w:rPr>
        <w:t xml:space="preserve">Plata</w:t>
      </w:r>
    </w:p>
    <w:p/>
    <w:p>
      <w:pPr/>
      <w:r>
        <w:rPr/>
        <w:t xml:space="preserve">Dimensiones (long. x anch. x alt.): 146 x 230 x 88 mm;Con bombilla: Sí, sistema LED STEINEL;Garantía de fabricante: 3 años;Configuración mediante: Aplicación, Bluetooth Mesh;Con mando a distancia: No;Variante: Plata;UE1, EAN: 4007841087555;Aplicación, lugar: Zona exterior;Aplicación, sala: Jardín, Entrada, Patio y entrada de vehículos, Alrededor de la casa, Terraza / Balcón;Color: Plata;Adhesivos para el número de la casa incluidos: No;Contenido del paquete: 1;Lugar de instalación: Pared;Resistencia a los golpes: IK03;Índice de protección: IP 44;Clase de aislamiento: II;Temperatura ambiente: de -20 a 40 °C;Material de la carcasa: Aluminio;Material de cubierta: Plástico opalino;Conexión a la red: 220 – 240 V / 50 – 60 Hz;Potencia: 7,5 W;Altura de montaje máx.: 2,50 m;Operación auxiliar ajustable: Sí;Protección contra sumersión: No;Ocultación segmentada: No;Escalabilidad electrónica: Sí;Escalabilidad mecánica: No;Alcance detalle: Campo de detección regulable en 2 ejes;Alcance radial: r = 5 m (35 m²);Alcance tangencial: r = 5 m (35 m²);Interruptor crepuscular: Sí;Alcance de transmisión: 30 m;Potencia de emisión: &lt; 1 mW;Flujo luminoso producto completo: 466 lm;Flujo luminoso medido (360°): 466 lm;Eficiencia producto completo: 62 lm/W;Temperatura cromática: 3000 K;Bombillas: LED no reemplazable;Vida útil LED L70B50 (25°): &gt; 60000 horas;Zócalo: Sin;Sistema de refrigeración LED: Active &amp; Passive Thermo Control;Encendido progresivo de la luz: Sí;Alumbrado permanente: Conmutable;Funciones: Sensor de movimiento;Regulación crepuscular: 2 – 2000 lx;Temporización: 5 s – 60 min;Función de luz de cortesía: Sí;Función de luz de cortesía tiempo: OFF, Luminosidad controlada, 10 s – 60 min;Luz principal regulable: 10 - 100 %;Interconexión: Sí;Tipo de interconexión: Maestro/maestro, Maestro/esclavo;Función de luz de cortesía en porcentaje: 10 – 100 %;Función de luz de cortesía - porcentaje, desde: 10 %;Función de luz de cortesía - porcentaje, hasta: 100 %;Interconexión vía: Bluetooth Mesh;Índice de reproducción cromática CRI: = 82;Altura de montaje óptima: 2 m;Ángulo de detección: 160 °;Producto categoría: Lámpara LED de exterior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087555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 800 SC Plata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2026-09-24T01:24:20+02:00</dcterms:created>
  <dcterms:modified xsi:type="dcterms:W3CDTF">2026-09-24T01:24:20+02:00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